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CAC" w:rsidRDefault="00D40CAC" w:rsidP="00D40CAC">
      <w:pPr>
        <w:rPr>
          <w:rFonts w:ascii="Calibri" w:hAnsi="Calibri"/>
          <w:b/>
          <w:sz w:val="26"/>
          <w:szCs w:val="26"/>
          <w:lang w:val="ro-RO"/>
        </w:rPr>
      </w:pPr>
      <w:r>
        <w:rPr>
          <w:rFonts w:ascii="Calibri" w:hAnsi="Calibri"/>
          <w:b/>
          <w:sz w:val="26"/>
          <w:szCs w:val="26"/>
          <w:lang w:val="ro-RO"/>
        </w:rPr>
        <w:t>ROMÂNIA</w:t>
      </w:r>
    </w:p>
    <w:p w:rsidR="00D40CAC" w:rsidRDefault="00D40CAC" w:rsidP="00D40CAC">
      <w:pPr>
        <w:jc w:val="both"/>
        <w:rPr>
          <w:rFonts w:ascii="Calibri" w:hAnsi="Calibri"/>
          <w:b/>
          <w:sz w:val="26"/>
          <w:szCs w:val="26"/>
          <w:lang w:val="ro-RO"/>
        </w:rPr>
      </w:pPr>
      <w:r>
        <w:rPr>
          <w:rFonts w:ascii="Calibri" w:hAnsi="Calibri"/>
          <w:b/>
          <w:sz w:val="26"/>
          <w:szCs w:val="26"/>
          <w:lang w:val="ro-RO"/>
        </w:rPr>
        <w:t>JUDEȚUL HARGHITA</w:t>
      </w:r>
    </w:p>
    <w:p w:rsidR="00D40CAC" w:rsidRDefault="00D40CAC" w:rsidP="00D40CAC">
      <w:pPr>
        <w:jc w:val="both"/>
        <w:rPr>
          <w:rFonts w:ascii="Calibri" w:hAnsi="Calibri"/>
          <w:b/>
          <w:sz w:val="26"/>
          <w:szCs w:val="26"/>
          <w:lang w:val="ro-RO"/>
        </w:rPr>
      </w:pPr>
      <w:r>
        <w:rPr>
          <w:rFonts w:ascii="Calibri" w:hAnsi="Calibri"/>
          <w:b/>
          <w:sz w:val="26"/>
          <w:szCs w:val="26"/>
          <w:lang w:val="ro-RO"/>
        </w:rPr>
        <w:t>CONSILIUL JUDEȚEAN</w:t>
      </w:r>
    </w:p>
    <w:p w:rsidR="00D40CAC" w:rsidRDefault="00D40CAC" w:rsidP="00D40CAC">
      <w:pPr>
        <w:jc w:val="both"/>
        <w:rPr>
          <w:rFonts w:ascii="Calibri" w:hAnsi="Calibri"/>
          <w:b/>
          <w:sz w:val="26"/>
          <w:szCs w:val="26"/>
          <w:lang w:val="ro-RO"/>
        </w:rPr>
      </w:pPr>
      <w:r>
        <w:rPr>
          <w:rFonts w:ascii="Calibri" w:hAnsi="Calibri"/>
          <w:b/>
          <w:sz w:val="26"/>
          <w:szCs w:val="26"/>
          <w:lang w:val="ro-RO"/>
        </w:rPr>
        <w:t>Direcția generală programe, proiecte și achiziții publice</w:t>
      </w:r>
    </w:p>
    <w:p w:rsidR="00D40CAC" w:rsidRDefault="00D40CAC" w:rsidP="00D40CAC">
      <w:pPr>
        <w:jc w:val="both"/>
        <w:rPr>
          <w:rFonts w:ascii="Calibri" w:hAnsi="Calibri"/>
          <w:b/>
          <w:sz w:val="26"/>
          <w:szCs w:val="26"/>
          <w:lang w:val="ro-RO"/>
        </w:rPr>
      </w:pPr>
      <w:r>
        <w:rPr>
          <w:rFonts w:ascii="Calibri" w:hAnsi="Calibri"/>
          <w:b/>
          <w:sz w:val="26"/>
          <w:szCs w:val="26"/>
          <w:lang w:val="ro-RO"/>
        </w:rPr>
        <w:t>Compartiment Transport în comun</w:t>
      </w:r>
    </w:p>
    <w:p w:rsidR="004479C8" w:rsidRPr="004479C8" w:rsidRDefault="004479C8" w:rsidP="00D40CAC">
      <w:pPr>
        <w:jc w:val="both"/>
        <w:rPr>
          <w:rFonts w:ascii="Calibri" w:hAnsi="Calibri"/>
          <w:b/>
          <w:sz w:val="26"/>
          <w:szCs w:val="26"/>
          <w:lang w:val="ro-RO"/>
        </w:rPr>
      </w:pPr>
      <w:r w:rsidRPr="004479C8">
        <w:rPr>
          <w:rFonts w:ascii="Calibri" w:hAnsi="Calibri"/>
          <w:b/>
          <w:sz w:val="26"/>
          <w:szCs w:val="26"/>
          <w:lang w:val="ro-RO"/>
        </w:rPr>
        <w:t xml:space="preserve">Nr. </w:t>
      </w:r>
      <w:proofErr w:type="spellStart"/>
      <w:r w:rsidRPr="004479C8">
        <w:rPr>
          <w:rFonts w:ascii="Calibri" w:hAnsi="Calibri"/>
          <w:b/>
          <w:sz w:val="26"/>
          <w:szCs w:val="26"/>
          <w:lang w:val="ro-RO"/>
        </w:rPr>
        <w:t>înreg</w:t>
      </w:r>
      <w:proofErr w:type="spellEnd"/>
      <w:r w:rsidRPr="004479C8">
        <w:rPr>
          <w:rFonts w:ascii="Calibri" w:hAnsi="Calibri"/>
          <w:b/>
          <w:sz w:val="26"/>
          <w:szCs w:val="26"/>
          <w:lang w:val="ro-RO"/>
        </w:rPr>
        <w:t xml:space="preserve">._______/2020                                                                      </w:t>
      </w:r>
    </w:p>
    <w:p w:rsidR="00D40CAC" w:rsidRDefault="00D40CAC" w:rsidP="00D40CAC">
      <w:pPr>
        <w:jc w:val="both"/>
        <w:rPr>
          <w:rFonts w:ascii="Calibri" w:hAnsi="Calibri"/>
          <w:sz w:val="26"/>
          <w:szCs w:val="26"/>
          <w:lang w:val="ro-RO"/>
        </w:rPr>
      </w:pPr>
      <w:r>
        <w:rPr>
          <w:rFonts w:ascii="Calibri" w:hAnsi="Calibri"/>
          <w:sz w:val="26"/>
          <w:szCs w:val="26"/>
          <w:lang w:val="ro-RO"/>
        </w:rPr>
        <w:t xml:space="preserve">                                                                                                                       </w:t>
      </w:r>
      <w:r w:rsidR="004479C8">
        <w:rPr>
          <w:rFonts w:ascii="Calibri" w:hAnsi="Calibri"/>
          <w:sz w:val="26"/>
          <w:szCs w:val="26"/>
          <w:lang w:val="ro-RO"/>
        </w:rPr>
        <w:t xml:space="preserve">      </w:t>
      </w:r>
      <w:r>
        <w:rPr>
          <w:rFonts w:ascii="Calibri" w:hAnsi="Calibri"/>
          <w:sz w:val="26"/>
          <w:szCs w:val="26"/>
          <w:lang w:val="ro-RO"/>
        </w:rPr>
        <w:t>De acord</w:t>
      </w:r>
    </w:p>
    <w:p w:rsidR="00D40CAC" w:rsidRDefault="00D40CAC" w:rsidP="004479C8">
      <w:pPr>
        <w:ind w:left="6372" w:firstLine="708"/>
        <w:jc w:val="both"/>
        <w:rPr>
          <w:rFonts w:ascii="Calibri" w:hAnsi="Calibri"/>
          <w:sz w:val="26"/>
          <w:szCs w:val="26"/>
        </w:rPr>
      </w:pPr>
      <w:r>
        <w:rPr>
          <w:rFonts w:ascii="Calibri" w:hAnsi="Calibri"/>
          <w:sz w:val="26"/>
          <w:szCs w:val="26"/>
        </w:rPr>
        <w:t xml:space="preserve">Bíró Barna Botond </w:t>
      </w:r>
    </w:p>
    <w:p w:rsidR="00D40CAC" w:rsidRDefault="00D40CAC" w:rsidP="00D40CAC">
      <w:pPr>
        <w:jc w:val="both"/>
        <w:rPr>
          <w:rFonts w:ascii="Calibri" w:hAnsi="Calibri"/>
          <w:sz w:val="26"/>
          <w:szCs w:val="26"/>
          <w:lang w:val="ro-RO"/>
        </w:rPr>
      </w:pPr>
      <w:r>
        <w:rPr>
          <w:rFonts w:ascii="Calibri" w:hAnsi="Calibri"/>
          <w:sz w:val="26"/>
          <w:szCs w:val="26"/>
          <w:lang w:val="ro-RO"/>
        </w:rPr>
        <w:t xml:space="preserve">                                                                                                                    </w:t>
      </w:r>
      <w:r w:rsidR="004479C8">
        <w:rPr>
          <w:rFonts w:ascii="Calibri" w:hAnsi="Calibri"/>
          <w:sz w:val="26"/>
          <w:szCs w:val="26"/>
          <w:lang w:val="ro-RO"/>
        </w:rPr>
        <w:t xml:space="preserve">      </w:t>
      </w:r>
      <w:r>
        <w:rPr>
          <w:rFonts w:ascii="Calibri" w:hAnsi="Calibri"/>
          <w:sz w:val="26"/>
          <w:szCs w:val="26"/>
          <w:lang w:val="ro-RO"/>
        </w:rPr>
        <w:t>Vicepreședinte</w:t>
      </w:r>
    </w:p>
    <w:p w:rsidR="004479C8" w:rsidRDefault="004479C8" w:rsidP="00D40CAC">
      <w:pPr>
        <w:jc w:val="center"/>
        <w:rPr>
          <w:rFonts w:ascii="Calibri" w:hAnsi="Calibri"/>
          <w:b/>
          <w:sz w:val="26"/>
          <w:szCs w:val="26"/>
          <w:lang w:val="ro-RO"/>
        </w:rPr>
      </w:pPr>
    </w:p>
    <w:p w:rsidR="004479C8" w:rsidRDefault="004479C8" w:rsidP="00D40CAC">
      <w:pPr>
        <w:jc w:val="center"/>
        <w:rPr>
          <w:rFonts w:ascii="Calibri" w:hAnsi="Calibri"/>
          <w:b/>
          <w:sz w:val="26"/>
          <w:szCs w:val="26"/>
          <w:lang w:val="ro-RO"/>
        </w:rPr>
      </w:pPr>
    </w:p>
    <w:p w:rsidR="00D40CAC" w:rsidRDefault="00D40CAC" w:rsidP="00D40CAC">
      <w:pPr>
        <w:jc w:val="center"/>
        <w:rPr>
          <w:rFonts w:ascii="Calibri" w:hAnsi="Calibri"/>
          <w:b/>
          <w:sz w:val="26"/>
          <w:szCs w:val="26"/>
          <w:lang w:val="ro-RO"/>
        </w:rPr>
      </w:pPr>
      <w:r>
        <w:rPr>
          <w:rFonts w:ascii="Calibri" w:hAnsi="Calibri"/>
          <w:b/>
          <w:sz w:val="26"/>
          <w:szCs w:val="26"/>
          <w:lang w:val="ro-RO"/>
        </w:rPr>
        <w:t>REFERAT DE APROBARE</w:t>
      </w:r>
    </w:p>
    <w:p w:rsidR="00D40CAC" w:rsidRDefault="00D40CAC" w:rsidP="00D40CAC">
      <w:pPr>
        <w:jc w:val="center"/>
        <w:rPr>
          <w:rFonts w:ascii="Calibri" w:hAnsi="Calibri"/>
          <w:b/>
          <w:sz w:val="26"/>
          <w:szCs w:val="26"/>
          <w:lang w:val="ro-RO"/>
        </w:rPr>
      </w:pPr>
      <w:r>
        <w:rPr>
          <w:rFonts w:ascii="Calibri" w:hAnsi="Calibri"/>
          <w:b/>
          <w:sz w:val="26"/>
          <w:szCs w:val="26"/>
          <w:lang w:val="ro-RO"/>
        </w:rPr>
        <w:t>la Proiectul de Hotărâre</w:t>
      </w:r>
    </w:p>
    <w:p w:rsidR="001B72D3" w:rsidRPr="001B72D3" w:rsidRDefault="0033395B" w:rsidP="001B72D3">
      <w:pPr>
        <w:ind w:firstLine="720"/>
        <w:jc w:val="center"/>
        <w:rPr>
          <w:rFonts w:ascii="Calibri" w:hAnsi="Calibri"/>
          <w:b/>
          <w:sz w:val="26"/>
          <w:szCs w:val="26"/>
          <w:lang w:val="ro-RO" w:eastAsia="ro-RO"/>
        </w:rPr>
      </w:pPr>
      <w:r>
        <w:rPr>
          <w:rFonts w:ascii="Calibri" w:hAnsi="Calibri"/>
          <w:b/>
          <w:sz w:val="26"/>
          <w:szCs w:val="26"/>
          <w:lang w:val="ro-RO" w:eastAsia="ro-RO"/>
        </w:rPr>
        <w:t>pentru</w:t>
      </w:r>
      <w:r w:rsidR="001B72D3" w:rsidRPr="001B72D3">
        <w:rPr>
          <w:rFonts w:ascii="Calibri" w:hAnsi="Calibri"/>
          <w:b/>
          <w:sz w:val="26"/>
          <w:szCs w:val="26"/>
          <w:lang w:val="ro-RO" w:eastAsia="ro-RO"/>
        </w:rPr>
        <w:t xml:space="preserve"> modificarea Hotărârii nr. 287/2019 privind modificarea Hotărârii                 nr. 361/2012 prin actualizarea Programului de transport rutier contra cost de persoane prin servicii regulate la nivel județean pentru </w:t>
      </w:r>
    </w:p>
    <w:p w:rsidR="001B72D3" w:rsidRDefault="001B72D3" w:rsidP="001B72D3">
      <w:pPr>
        <w:ind w:firstLine="720"/>
        <w:jc w:val="center"/>
        <w:rPr>
          <w:rFonts w:ascii="Calibri" w:hAnsi="Calibri"/>
          <w:b/>
          <w:sz w:val="26"/>
          <w:szCs w:val="26"/>
          <w:lang w:val="ro-RO" w:eastAsia="ro-RO"/>
        </w:rPr>
      </w:pPr>
      <w:r w:rsidRPr="001B72D3">
        <w:rPr>
          <w:rFonts w:ascii="Calibri" w:hAnsi="Calibri"/>
          <w:b/>
          <w:sz w:val="26"/>
          <w:szCs w:val="26"/>
          <w:lang w:val="ro-RO" w:eastAsia="ro-RO"/>
        </w:rPr>
        <w:t>perioada 02.12.2019 – 30.06.2023 în județul Harghita</w:t>
      </w:r>
    </w:p>
    <w:p w:rsidR="001B72D3" w:rsidRDefault="001B72D3" w:rsidP="001B72D3">
      <w:pPr>
        <w:ind w:firstLine="720"/>
        <w:jc w:val="center"/>
        <w:rPr>
          <w:rFonts w:ascii="Calibri" w:hAnsi="Calibri"/>
          <w:b/>
          <w:sz w:val="26"/>
          <w:szCs w:val="26"/>
          <w:lang w:val="ro-RO" w:eastAsia="ro-RO"/>
        </w:rPr>
      </w:pPr>
    </w:p>
    <w:p w:rsidR="00D40CAC" w:rsidRDefault="00D40CAC" w:rsidP="00D40CAC">
      <w:pPr>
        <w:tabs>
          <w:tab w:val="left" w:pos="1005"/>
        </w:tabs>
        <w:jc w:val="both"/>
        <w:rPr>
          <w:rFonts w:ascii="Calibri" w:hAnsi="Calibri"/>
          <w:sz w:val="26"/>
          <w:szCs w:val="26"/>
          <w:lang w:val="ro-RO" w:eastAsia="ro-RO"/>
        </w:rPr>
      </w:pPr>
      <w:r>
        <w:rPr>
          <w:rFonts w:ascii="Calibri" w:hAnsi="Calibri"/>
          <w:sz w:val="26"/>
          <w:szCs w:val="26"/>
          <w:lang w:val="ro-RO"/>
        </w:rPr>
        <w:t xml:space="preserve">Având în vedere </w:t>
      </w:r>
      <w:r w:rsidR="006B10B7">
        <w:rPr>
          <w:rFonts w:ascii="Calibri" w:hAnsi="Calibri"/>
          <w:sz w:val="26"/>
          <w:szCs w:val="26"/>
          <w:lang w:val="ro-RO"/>
        </w:rPr>
        <w:t>n</w:t>
      </w:r>
      <w:r>
        <w:rPr>
          <w:rFonts w:ascii="Calibri" w:hAnsi="Calibri"/>
          <w:sz w:val="26"/>
          <w:szCs w:val="26"/>
          <w:lang w:val="ro-RO"/>
        </w:rPr>
        <w:t xml:space="preserve">ecesitatea actualizării periodice a Programului </w:t>
      </w:r>
      <w:r w:rsidR="00C5225F">
        <w:rPr>
          <w:rFonts w:ascii="Calibri" w:hAnsi="Calibri"/>
          <w:sz w:val="26"/>
          <w:szCs w:val="26"/>
          <w:lang w:val="ro-RO"/>
        </w:rPr>
        <w:t xml:space="preserve">de transport public </w:t>
      </w:r>
      <w:r>
        <w:rPr>
          <w:rFonts w:ascii="Calibri" w:hAnsi="Calibri"/>
          <w:sz w:val="26"/>
          <w:szCs w:val="26"/>
          <w:lang w:val="ro-RO"/>
        </w:rPr>
        <w:t>de persoane prin servicii regulate la nivel județean pe baza modificării cerințelor de deplasare ale populației și în urma consultării autorităților administrație publice locale</w:t>
      </w:r>
      <w:r w:rsidR="006B10B7">
        <w:rPr>
          <w:rFonts w:ascii="Calibri" w:hAnsi="Calibri"/>
          <w:sz w:val="26"/>
          <w:szCs w:val="26"/>
          <w:lang w:val="ro-RO"/>
        </w:rPr>
        <w:t xml:space="preserve"> și a operatorilor de transport, precum și luând în considerarea prevederile următoarelor acte normative în domeniul transportului rutier public de peroane prin curse regulate:</w:t>
      </w:r>
    </w:p>
    <w:p w:rsidR="006B10B7" w:rsidRDefault="006B10B7" w:rsidP="006B10B7">
      <w:pPr>
        <w:jc w:val="both"/>
        <w:rPr>
          <w:rFonts w:ascii="Calibri" w:hAnsi="Calibri"/>
          <w:sz w:val="26"/>
          <w:szCs w:val="26"/>
          <w:lang w:val="ro-RO"/>
        </w:rPr>
      </w:pPr>
      <w:r>
        <w:rPr>
          <w:rFonts w:ascii="Calibri" w:hAnsi="Calibri"/>
          <w:sz w:val="26"/>
          <w:szCs w:val="26"/>
          <w:lang w:val="ro-RO"/>
        </w:rPr>
        <w:t xml:space="preserve">- </w:t>
      </w:r>
      <w:r>
        <w:rPr>
          <w:rFonts w:ascii="Calibri" w:hAnsi="Calibri"/>
          <w:sz w:val="26"/>
          <w:szCs w:val="26"/>
          <w:lang w:val="ro-RO"/>
        </w:rPr>
        <w:tab/>
        <w:t>Legii serviciilor comunitare de utilităţi publice nr. 51/2006 art. 1 alin. (2), lit. h), art. 8, art. 22, republicată cu modificările şi completările ulterioare;</w:t>
      </w:r>
    </w:p>
    <w:p w:rsidR="006B10B7" w:rsidRDefault="006B10B7" w:rsidP="006B10B7">
      <w:pPr>
        <w:jc w:val="both"/>
        <w:rPr>
          <w:rFonts w:ascii="Calibri" w:hAnsi="Calibri"/>
          <w:sz w:val="26"/>
          <w:szCs w:val="26"/>
          <w:lang w:val="ro-RO"/>
        </w:rPr>
      </w:pPr>
      <w:r>
        <w:rPr>
          <w:rFonts w:ascii="Calibri" w:hAnsi="Calibri"/>
          <w:sz w:val="26"/>
          <w:szCs w:val="26"/>
          <w:lang w:val="ro-RO"/>
        </w:rPr>
        <w:t>-</w:t>
      </w:r>
      <w:r>
        <w:rPr>
          <w:rFonts w:ascii="Calibri" w:hAnsi="Calibri"/>
          <w:sz w:val="26"/>
          <w:szCs w:val="26"/>
          <w:lang w:val="ro-RO"/>
        </w:rPr>
        <w:tab/>
        <w:t xml:space="preserve">Ordinul comun A.N.R.S.C. și A.N.A.P. nr. 131/1401/2019 privind documentele standard şi contractul-cadru care vor fi utilizate în cadrul procedurilor de delegare a gestiunii serviciului public de transport de persoane în unităţile administrativ-teritoriale, realizat cu autobuze, troleibuze şi/sau tramvaie; </w:t>
      </w:r>
    </w:p>
    <w:p w:rsidR="006B10B7" w:rsidRDefault="006B10B7" w:rsidP="006B10B7">
      <w:pPr>
        <w:jc w:val="both"/>
        <w:rPr>
          <w:rFonts w:ascii="Calibri" w:hAnsi="Calibri"/>
          <w:sz w:val="26"/>
          <w:szCs w:val="26"/>
          <w:lang w:val="ro-RO"/>
        </w:rPr>
      </w:pPr>
      <w:r>
        <w:rPr>
          <w:rFonts w:ascii="Calibri" w:hAnsi="Calibri"/>
          <w:sz w:val="26"/>
          <w:szCs w:val="26"/>
          <w:lang w:val="ro-RO"/>
        </w:rPr>
        <w:t>- Ordonanţei Guvernului nr. 27/2011 privind transporturile rutiere, cu modificările  şi completările ulterioare;</w:t>
      </w:r>
    </w:p>
    <w:p w:rsidR="006B10B7" w:rsidRDefault="006B10B7" w:rsidP="006B10B7">
      <w:pPr>
        <w:jc w:val="both"/>
        <w:rPr>
          <w:rFonts w:ascii="Calibri" w:hAnsi="Calibri"/>
          <w:sz w:val="26"/>
          <w:szCs w:val="26"/>
          <w:lang w:val="ro-RO"/>
        </w:rPr>
      </w:pPr>
      <w:r>
        <w:rPr>
          <w:rFonts w:ascii="Calibri" w:hAnsi="Calibri"/>
          <w:sz w:val="26"/>
          <w:szCs w:val="26"/>
          <w:lang w:val="ro-RO"/>
        </w:rPr>
        <w:t>- Ordinului Ministrului Transporturilor şi Infrastructurii nr. 980/2011 pentru aprobarea Normelor metodologice privind aplicarea prevederilor referitoare la organizarea  şi efectuarea transporturilor rutiere  şi a activităţilor conexe acestora stabilite prin Ordonanţa Guvernului nr. 27/2011 privind transporturile rutiere;</w:t>
      </w:r>
    </w:p>
    <w:p w:rsidR="006B10B7" w:rsidRDefault="006B10B7" w:rsidP="006B10B7">
      <w:pPr>
        <w:jc w:val="both"/>
        <w:rPr>
          <w:rFonts w:ascii="Calibri" w:hAnsi="Calibri"/>
          <w:sz w:val="26"/>
          <w:szCs w:val="26"/>
          <w:lang w:val="ro-RO"/>
        </w:rPr>
      </w:pPr>
      <w:r>
        <w:rPr>
          <w:rFonts w:ascii="Calibri" w:hAnsi="Calibri"/>
          <w:sz w:val="26"/>
          <w:szCs w:val="26"/>
          <w:lang w:val="ro-RO"/>
        </w:rPr>
        <w:t>- Ordinului Ministrului Transporturilor nr. 972/2007  pentru aprobarea Regulamentului-cadru pentru efectuarea transportului public local  şi a Caietului de sarcini-cadru al serviciilor de transport public local ;</w:t>
      </w:r>
    </w:p>
    <w:p w:rsidR="006B10B7" w:rsidRDefault="006B10B7" w:rsidP="006B10B7">
      <w:pPr>
        <w:jc w:val="both"/>
        <w:rPr>
          <w:rFonts w:ascii="Calibri" w:hAnsi="Calibri"/>
          <w:sz w:val="26"/>
          <w:szCs w:val="26"/>
          <w:lang w:val="ro-RO"/>
        </w:rPr>
      </w:pPr>
      <w:r>
        <w:rPr>
          <w:rFonts w:ascii="Calibri" w:hAnsi="Calibri"/>
          <w:sz w:val="26"/>
          <w:szCs w:val="26"/>
          <w:lang w:val="ro-RO"/>
        </w:rPr>
        <w:t>- Ordinului Preşedintelui Autorităţii Naţionale de Reglementare pentru Serviciile Comunitare de Utilităţi Publice nr. 207/2007 pentru aprobarea Regulamentului-cadru de acordare a autorizaţiilor de transport în domeniul serviciilor de transport public local, cu modificările și completările ulterioare;</w:t>
      </w:r>
    </w:p>
    <w:p w:rsidR="006B10B7" w:rsidRPr="00C43802" w:rsidRDefault="006B10B7" w:rsidP="006B10B7">
      <w:pPr>
        <w:overflowPunct w:val="0"/>
        <w:autoSpaceDE w:val="0"/>
        <w:autoSpaceDN w:val="0"/>
        <w:adjustRightInd w:val="0"/>
        <w:jc w:val="both"/>
        <w:textAlignment w:val="baseline"/>
        <w:rPr>
          <w:rFonts w:ascii="Calibri" w:hAnsi="Calibri"/>
          <w:sz w:val="26"/>
          <w:szCs w:val="26"/>
          <w:lang w:val="ro-RO" w:eastAsia="ro-RO"/>
        </w:rPr>
      </w:pPr>
      <w:r>
        <w:rPr>
          <w:rFonts w:ascii="Calibri" w:hAnsi="Calibri"/>
          <w:sz w:val="26"/>
          <w:szCs w:val="26"/>
          <w:lang w:val="ro-RO" w:eastAsia="ro-RO"/>
        </w:rPr>
        <w:t xml:space="preserve">- </w:t>
      </w:r>
      <w:r w:rsidRPr="00C43802">
        <w:rPr>
          <w:rFonts w:ascii="Calibri" w:hAnsi="Calibri"/>
          <w:sz w:val="26"/>
          <w:szCs w:val="26"/>
          <w:lang w:val="ro-RO" w:eastAsia="ro-RO"/>
        </w:rPr>
        <w:t xml:space="preserve">Ordonanța de urgență nr. 70/2020 Capitolul XV: Măsuri privind transportul rutier județean de persoane și transportul elevilor </w:t>
      </w:r>
    </w:p>
    <w:p w:rsidR="006B10B7" w:rsidRDefault="006B10B7" w:rsidP="006B10B7">
      <w:pPr>
        <w:overflowPunct w:val="0"/>
        <w:autoSpaceDE w:val="0"/>
        <w:autoSpaceDN w:val="0"/>
        <w:adjustRightInd w:val="0"/>
        <w:jc w:val="both"/>
        <w:textAlignment w:val="baseline"/>
        <w:rPr>
          <w:rFonts w:ascii="Calibri" w:hAnsi="Calibri"/>
          <w:sz w:val="26"/>
          <w:szCs w:val="26"/>
          <w:lang w:val="ro-RO" w:eastAsia="ro-RO"/>
        </w:rPr>
      </w:pPr>
      <w:r w:rsidRPr="00C43802">
        <w:rPr>
          <w:rFonts w:ascii="Calibri" w:hAnsi="Calibri"/>
          <w:sz w:val="26"/>
          <w:szCs w:val="26"/>
          <w:lang w:val="ro-RO" w:eastAsia="ro-RO"/>
        </w:rPr>
        <w:lastRenderedPageBreak/>
        <w:t>- Hotărârea Nr. 435/2020 privind aprobarea procedurii de decontare a cheltuielilor de transport al elevilor, precum și pentru modificarea și completarea Normelor metodologice privind acordarea facilităților de transport intern feroviar și cu metroul pentru elevi și studenți,aprobate prin Hotărârea Guvernului nr. 42/2017</w:t>
      </w:r>
      <w:r>
        <w:rPr>
          <w:rFonts w:ascii="Calibri" w:hAnsi="Calibri"/>
          <w:sz w:val="26"/>
          <w:szCs w:val="26"/>
          <w:lang w:val="ro-RO" w:eastAsia="ro-RO"/>
        </w:rPr>
        <w:t xml:space="preserve"> și de prevederile</w:t>
      </w:r>
      <w:r w:rsidRPr="008D30FC">
        <w:t xml:space="preserve"> </w:t>
      </w:r>
      <w:r w:rsidRPr="008D30FC">
        <w:rPr>
          <w:rFonts w:ascii="Calibri" w:hAnsi="Calibri"/>
          <w:sz w:val="26"/>
          <w:szCs w:val="26"/>
          <w:lang w:val="ro-RO" w:eastAsia="ro-RO"/>
        </w:rPr>
        <w:t>Legii 24/2000 privind normele de tehnică legislativă și elaborarea actelor</w:t>
      </w:r>
      <w:r w:rsidRPr="006B10B7">
        <w:rPr>
          <w:rFonts w:ascii="Calibri" w:hAnsi="Calibri"/>
          <w:sz w:val="26"/>
          <w:szCs w:val="26"/>
          <w:lang w:val="ro-RO" w:eastAsia="ro-RO"/>
        </w:rPr>
        <w:t xml:space="preserve"> </w:t>
      </w:r>
      <w:r>
        <w:rPr>
          <w:rFonts w:ascii="Calibri" w:hAnsi="Calibri"/>
          <w:sz w:val="26"/>
          <w:szCs w:val="26"/>
          <w:lang w:val="ro-RO" w:eastAsia="ro-RO"/>
        </w:rPr>
        <w:t>normative, republicată cu modificările și completările ulterioare, se impune actualizarea programului</w:t>
      </w:r>
      <w:r w:rsidRPr="006B10B7">
        <w:rPr>
          <w:rFonts w:ascii="Calibri" w:hAnsi="Calibri"/>
          <w:sz w:val="26"/>
          <w:szCs w:val="26"/>
          <w:lang w:val="ro-RO" w:eastAsia="ro-RO"/>
        </w:rPr>
        <w:t xml:space="preserve"> serviciului public de transport județean de persoane prin curse regulate în județul Harghita</w:t>
      </w:r>
      <w:r>
        <w:rPr>
          <w:rFonts w:ascii="Calibri" w:hAnsi="Calibri"/>
          <w:sz w:val="26"/>
          <w:szCs w:val="26"/>
          <w:lang w:val="ro-RO" w:eastAsia="ro-RO"/>
        </w:rPr>
        <w:t>.</w:t>
      </w:r>
    </w:p>
    <w:p w:rsidR="00D40CAC" w:rsidRDefault="00C67DC9" w:rsidP="00D40CAC">
      <w:pPr>
        <w:tabs>
          <w:tab w:val="left" w:pos="1005"/>
        </w:tabs>
        <w:jc w:val="both"/>
        <w:rPr>
          <w:rFonts w:ascii="Calibri" w:hAnsi="Calibri"/>
          <w:sz w:val="26"/>
          <w:szCs w:val="26"/>
          <w:lang w:val="ro-RO" w:eastAsia="ro-RO"/>
        </w:rPr>
      </w:pPr>
      <w:r>
        <w:rPr>
          <w:rFonts w:asciiTheme="minorHAnsi" w:hAnsiTheme="minorHAnsi"/>
          <w:sz w:val="26"/>
          <w:szCs w:val="26"/>
          <w:lang w:val="ro-RO"/>
        </w:rPr>
        <w:tab/>
      </w:r>
      <w:r w:rsidR="00D40CAC">
        <w:rPr>
          <w:rFonts w:asciiTheme="minorHAnsi" w:hAnsiTheme="minorHAnsi"/>
          <w:sz w:val="26"/>
          <w:szCs w:val="26"/>
          <w:lang w:val="ro-RO"/>
        </w:rPr>
        <w:t xml:space="preserve">Programul de transport pentru perioada 01.05.2013-30.06.2019 a fost </w:t>
      </w:r>
      <w:r w:rsidR="004B2092">
        <w:rPr>
          <w:rFonts w:asciiTheme="minorHAnsi" w:hAnsiTheme="minorHAnsi"/>
          <w:sz w:val="26"/>
          <w:szCs w:val="26"/>
          <w:lang w:val="ro-RO"/>
        </w:rPr>
        <w:t>aprobat</w:t>
      </w:r>
      <w:r w:rsidR="00D40CAC">
        <w:rPr>
          <w:rFonts w:asciiTheme="minorHAnsi" w:hAnsiTheme="minorHAnsi"/>
          <w:sz w:val="26"/>
          <w:szCs w:val="26"/>
          <w:lang w:val="ro-RO"/>
        </w:rPr>
        <w:t xml:space="preserve"> prin Hotărârea nr. 361/2012, modificată prin Hotărârea nr. 23/2014</w:t>
      </w:r>
      <w:r w:rsidR="004B2092">
        <w:rPr>
          <w:rFonts w:asciiTheme="minorHAnsi" w:hAnsiTheme="minorHAnsi"/>
          <w:sz w:val="26"/>
          <w:szCs w:val="26"/>
          <w:lang w:val="ro-RO"/>
        </w:rPr>
        <w:t>,</w:t>
      </w:r>
      <w:r w:rsidR="00D40CAC">
        <w:rPr>
          <w:rFonts w:asciiTheme="minorHAnsi" w:hAnsiTheme="minorHAnsi"/>
          <w:sz w:val="26"/>
          <w:szCs w:val="26"/>
          <w:lang w:val="ro-RO"/>
        </w:rPr>
        <w:t xml:space="preserve"> </w:t>
      </w:r>
      <w:r w:rsidR="004B2092">
        <w:rPr>
          <w:rFonts w:asciiTheme="minorHAnsi" w:hAnsiTheme="minorHAnsi"/>
          <w:sz w:val="26"/>
          <w:szCs w:val="26"/>
          <w:lang w:val="ro-RO"/>
        </w:rPr>
        <w:t>Hotărârea nr. 337/2016 și Hotărârea nr. 287/2019</w:t>
      </w:r>
      <w:r w:rsidR="00D40CAC">
        <w:rPr>
          <w:rFonts w:asciiTheme="minorHAnsi" w:hAnsiTheme="minorHAnsi"/>
          <w:sz w:val="26"/>
          <w:szCs w:val="26"/>
          <w:lang w:val="ro-RO"/>
        </w:rPr>
        <w:t xml:space="preserve"> al Consiliului Județean Harghita,</w:t>
      </w:r>
      <w:r w:rsidR="00D40CAC">
        <w:rPr>
          <w:rFonts w:ascii="Calibri" w:hAnsi="Calibri"/>
          <w:sz w:val="26"/>
          <w:szCs w:val="26"/>
          <w:lang w:val="ro-RO" w:eastAsia="ro-RO"/>
        </w:rPr>
        <w:t xml:space="preserve">               </w:t>
      </w:r>
      <w:r w:rsidR="00CA526C" w:rsidRPr="00CA526C">
        <w:rPr>
          <w:rFonts w:ascii="Calibri" w:hAnsi="Calibri"/>
          <w:sz w:val="26"/>
          <w:szCs w:val="26"/>
          <w:lang w:val="ro-RO" w:eastAsia="ro-RO"/>
        </w:rPr>
        <w:t xml:space="preserve">Programul de transport public județean de persoane prin curse regulate </w:t>
      </w:r>
      <w:r w:rsidR="00CA526C">
        <w:rPr>
          <w:rFonts w:ascii="Calibri" w:hAnsi="Calibri"/>
          <w:sz w:val="26"/>
          <w:szCs w:val="26"/>
          <w:lang w:val="ro-RO" w:eastAsia="ro-RO"/>
        </w:rPr>
        <w:t xml:space="preserve">pentru perioada </w:t>
      </w:r>
      <w:r w:rsidR="00185243">
        <w:rPr>
          <w:rFonts w:ascii="Calibri" w:hAnsi="Calibri"/>
          <w:sz w:val="26"/>
          <w:szCs w:val="26"/>
          <w:lang w:val="ro-RO" w:eastAsia="ro-RO"/>
        </w:rPr>
        <w:t>20.10</w:t>
      </w:r>
      <w:bookmarkStart w:id="0" w:name="_GoBack"/>
      <w:bookmarkEnd w:id="0"/>
      <w:r w:rsidR="00CA526C" w:rsidRPr="00CA526C">
        <w:rPr>
          <w:rFonts w:ascii="Calibri" w:hAnsi="Calibri"/>
          <w:sz w:val="26"/>
          <w:szCs w:val="26"/>
          <w:lang w:val="ro-RO" w:eastAsia="ro-RO"/>
        </w:rPr>
        <w:t xml:space="preserve">.2020 – 31.12.2021 </w:t>
      </w:r>
      <w:r w:rsidR="00D40CAC">
        <w:rPr>
          <w:rFonts w:ascii="Calibri" w:hAnsi="Calibri"/>
          <w:sz w:val="26"/>
          <w:szCs w:val="26"/>
          <w:lang w:val="ro-RO" w:eastAsia="ro-RO"/>
        </w:rPr>
        <w:t>în județul Harghita s-a stabilit în</w:t>
      </w:r>
      <w:r w:rsidR="006B10B7">
        <w:rPr>
          <w:rFonts w:ascii="Calibri" w:hAnsi="Calibri"/>
          <w:sz w:val="26"/>
          <w:szCs w:val="26"/>
          <w:lang w:val="ro-RO" w:eastAsia="ro-RO"/>
        </w:rPr>
        <w:t xml:space="preserve"> urma consultărilor, legislației, precum și pe</w:t>
      </w:r>
      <w:r w:rsidR="00D40CAC">
        <w:rPr>
          <w:rFonts w:ascii="Calibri" w:hAnsi="Calibri"/>
          <w:sz w:val="26"/>
          <w:szCs w:val="26"/>
          <w:lang w:val="ro-RO" w:eastAsia="ro-RO"/>
        </w:rPr>
        <w:t xml:space="preserve"> baza</w:t>
      </w:r>
      <w:r w:rsidR="004479C8">
        <w:rPr>
          <w:rFonts w:ascii="Calibri" w:hAnsi="Calibri"/>
          <w:sz w:val="26"/>
          <w:szCs w:val="26"/>
          <w:lang w:val="ro-RO" w:eastAsia="ro-RO"/>
        </w:rPr>
        <w:t xml:space="preserve"> solicitărilor și </w:t>
      </w:r>
      <w:r w:rsidR="00D40CAC">
        <w:rPr>
          <w:rFonts w:ascii="Calibri" w:hAnsi="Calibri"/>
          <w:sz w:val="26"/>
          <w:szCs w:val="26"/>
          <w:lang w:val="ro-RO" w:eastAsia="ro-RO"/>
        </w:rPr>
        <w:t>documentelor justificati</w:t>
      </w:r>
      <w:r w:rsidR="006B10B7">
        <w:rPr>
          <w:rFonts w:ascii="Calibri" w:hAnsi="Calibri"/>
          <w:sz w:val="26"/>
          <w:szCs w:val="26"/>
          <w:lang w:val="ro-RO" w:eastAsia="ro-RO"/>
        </w:rPr>
        <w:t>ve anexate.</w:t>
      </w:r>
    </w:p>
    <w:p w:rsidR="00C67DC9" w:rsidRPr="00977665" w:rsidRDefault="00C67DC9" w:rsidP="00C67DC9">
      <w:pPr>
        <w:ind w:firstLine="851"/>
        <w:jc w:val="both"/>
        <w:rPr>
          <w:rFonts w:ascii="Calibri" w:hAnsi="Calibri"/>
          <w:sz w:val="26"/>
          <w:szCs w:val="26"/>
          <w:lang w:val="ro-RO"/>
        </w:rPr>
      </w:pPr>
      <w:r>
        <w:rPr>
          <w:rFonts w:ascii="Calibri" w:hAnsi="Calibri"/>
          <w:bCs/>
          <w:sz w:val="26"/>
          <w:szCs w:val="26"/>
          <w:lang w:val="ro-RO" w:bidi="ro-RO"/>
        </w:rPr>
        <w:t xml:space="preserve">Astfel, având în vedere prevederile </w:t>
      </w:r>
      <w:r w:rsidRPr="00977665">
        <w:rPr>
          <w:rFonts w:ascii="Calibri" w:hAnsi="Calibri"/>
          <w:bCs/>
          <w:sz w:val="26"/>
          <w:szCs w:val="26"/>
          <w:lang w:val="ro-RO" w:bidi="ro-RO"/>
        </w:rPr>
        <w:t xml:space="preserve">art. 173 alin. 1 lit. d și lit. f și art. 173 alin. 5 lit. m din O.U.G. nr. 57/2019 privind Codul administrative; </w:t>
      </w:r>
      <w:r w:rsidRPr="00977665">
        <w:rPr>
          <w:rFonts w:ascii="Calibri" w:hAnsi="Calibri"/>
          <w:sz w:val="26"/>
          <w:szCs w:val="26"/>
          <w:lang w:val="ro-RO"/>
        </w:rPr>
        <w:t>art. 22 alin. (4)</w:t>
      </w:r>
      <w:r w:rsidRPr="00977665">
        <w:rPr>
          <w:rFonts w:ascii="Calibri" w:hAnsi="Calibri"/>
          <w:i/>
          <w:sz w:val="26"/>
          <w:szCs w:val="26"/>
          <w:lang w:val="ro-RO"/>
        </w:rPr>
        <w:t xml:space="preserve"> </w:t>
      </w:r>
      <w:r w:rsidRPr="00977665">
        <w:rPr>
          <w:rFonts w:ascii="Calibri" w:hAnsi="Calibri"/>
          <w:iCs/>
          <w:sz w:val="26"/>
          <w:szCs w:val="26"/>
          <w:lang w:val="ro-RO"/>
        </w:rPr>
        <w:t xml:space="preserve">din </w:t>
      </w:r>
      <w:r w:rsidRPr="00977665">
        <w:rPr>
          <w:rFonts w:ascii="Calibri" w:hAnsi="Calibri"/>
          <w:sz w:val="26"/>
          <w:szCs w:val="26"/>
          <w:lang w:val="ro-RO"/>
        </w:rPr>
        <w:t>Legea nr. 51/</w:t>
      </w:r>
      <w:r w:rsidRPr="00977665">
        <w:rPr>
          <w:rFonts w:ascii="Calibri" w:hAnsi="Calibri"/>
          <w:bCs/>
          <w:sz w:val="26"/>
          <w:szCs w:val="26"/>
          <w:lang w:val="ro-RO"/>
        </w:rPr>
        <w:t>2006</w:t>
      </w:r>
      <w:r w:rsidRPr="00977665">
        <w:rPr>
          <w:rFonts w:ascii="Calibri" w:hAnsi="Calibri"/>
          <w:b/>
          <w:bCs/>
          <w:sz w:val="26"/>
          <w:szCs w:val="26"/>
          <w:lang w:val="ro-RO"/>
        </w:rPr>
        <w:t xml:space="preserve"> </w:t>
      </w:r>
      <w:r w:rsidRPr="00977665">
        <w:rPr>
          <w:rFonts w:ascii="Calibri" w:hAnsi="Calibri"/>
          <w:sz w:val="26"/>
          <w:szCs w:val="26"/>
          <w:lang w:val="ro-RO"/>
        </w:rPr>
        <w:t xml:space="preserve">a serviciilor comunitare de utilităţi publice, cu modificările şi completările ulterioare, Legea nr. 92/2007 a serviciilor publice de transport persoane în unitățile administrativ-teritoriale, cu modificările şi completările ulterioare, Ordinul nr. 972/2007 pentru aprobarea Regulamentului-cadru pentru efectuarea transportului public local şi a Caietului de sarcini-cadru al serviciilor de transport public local, precum şi ale </w:t>
      </w:r>
      <w:r w:rsidRPr="00977665">
        <w:rPr>
          <w:rFonts w:ascii="Calibri" w:hAnsi="Calibri"/>
          <w:bCs/>
          <w:sz w:val="26"/>
          <w:szCs w:val="26"/>
          <w:lang w:val="ro-RO" w:bidi="ro-RO"/>
        </w:rPr>
        <w:t xml:space="preserve">  art. 66 alin.1), 2), 3) din</w:t>
      </w:r>
      <w:r w:rsidRPr="00977665">
        <w:rPr>
          <w:rFonts w:ascii="Calibri" w:hAnsi="Calibri"/>
          <w:sz w:val="26"/>
          <w:szCs w:val="26"/>
          <w:lang w:val="ro-RO"/>
        </w:rPr>
        <w:t xml:space="preserve"> O.U.G. nr. 70/2020 privind reglementarea unor măsuri, începând cu data de 15 mai 2020, în contextul situaţiei epidemiologice determinate de răspândirea </w:t>
      </w:r>
      <w:proofErr w:type="spellStart"/>
      <w:r w:rsidRPr="00977665">
        <w:rPr>
          <w:rFonts w:ascii="Calibri" w:hAnsi="Calibri"/>
          <w:sz w:val="26"/>
          <w:szCs w:val="26"/>
          <w:lang w:val="ro-RO"/>
        </w:rPr>
        <w:t>coronavirusului</w:t>
      </w:r>
      <w:proofErr w:type="spellEnd"/>
      <w:r w:rsidRPr="00977665">
        <w:rPr>
          <w:rFonts w:ascii="Calibri" w:hAnsi="Calibri"/>
          <w:sz w:val="26"/>
          <w:szCs w:val="26"/>
          <w:lang w:val="ro-RO"/>
        </w:rPr>
        <w:t xml:space="preserve"> SARS-CoV-2, pentru prelungirea unor termene, pentru modificarea şi completarea Legii nr. 227/2015 privind Codul fiscal, a Legii educaţiei naţionale nr. 1/2011, p</w:t>
      </w:r>
      <w:r>
        <w:rPr>
          <w:rFonts w:ascii="Calibri" w:hAnsi="Calibri"/>
          <w:sz w:val="26"/>
          <w:szCs w:val="26"/>
          <w:lang w:val="ro-RO"/>
        </w:rPr>
        <w:t>recum şi a altor acte normative, precum și</w:t>
      </w:r>
      <w:r w:rsidRPr="00977665">
        <w:rPr>
          <w:rFonts w:ascii="Calibri" w:hAnsi="Calibri"/>
          <w:sz w:val="26"/>
          <w:szCs w:val="26"/>
          <w:lang w:val="ro-RO"/>
        </w:rPr>
        <w:t xml:space="preserve"> considerentele de fapt și de drept expuse anterior, este necesară și oportună adoptarea unei hotărâri prin care Consiliul Județean Harghita să aprobe proiectul de hotărâre privind aprobarea </w:t>
      </w:r>
      <w:r w:rsidRPr="00C67DC9">
        <w:rPr>
          <w:rFonts w:ascii="Calibri" w:hAnsi="Calibri"/>
          <w:sz w:val="26"/>
          <w:szCs w:val="26"/>
          <w:lang w:val="ro-RO"/>
        </w:rPr>
        <w:t>actualiz</w:t>
      </w:r>
      <w:r>
        <w:rPr>
          <w:rFonts w:ascii="Calibri" w:hAnsi="Calibri"/>
          <w:sz w:val="26"/>
          <w:szCs w:val="26"/>
          <w:lang w:val="ro-RO"/>
        </w:rPr>
        <w:t>ării</w:t>
      </w:r>
      <w:r w:rsidRPr="00C67DC9">
        <w:rPr>
          <w:rFonts w:ascii="Calibri" w:hAnsi="Calibri"/>
          <w:sz w:val="26"/>
          <w:szCs w:val="26"/>
          <w:lang w:val="ro-RO"/>
        </w:rPr>
        <w:t xml:space="preserve"> programului serviciului public de transport județean de persoane prin curse regulate în județul Harghita</w:t>
      </w:r>
      <w:r w:rsidRPr="00977665">
        <w:rPr>
          <w:rFonts w:ascii="Calibri" w:hAnsi="Calibri"/>
          <w:sz w:val="26"/>
          <w:szCs w:val="26"/>
          <w:lang w:val="ro-RO"/>
        </w:rPr>
        <w:t xml:space="preserve">.  </w:t>
      </w:r>
    </w:p>
    <w:p w:rsidR="00C67DC9" w:rsidRPr="00977665" w:rsidRDefault="00C67DC9" w:rsidP="00C67DC9">
      <w:pPr>
        <w:ind w:right="112" w:firstLine="719"/>
        <w:jc w:val="both"/>
        <w:rPr>
          <w:rFonts w:ascii="Calibri" w:hAnsi="Calibri"/>
          <w:bCs/>
          <w:sz w:val="26"/>
          <w:szCs w:val="26"/>
          <w:lang w:val="ro-RO" w:bidi="ro-RO"/>
        </w:rPr>
      </w:pPr>
      <w:r w:rsidRPr="00977665">
        <w:rPr>
          <w:rFonts w:ascii="Calibri" w:hAnsi="Calibri"/>
          <w:bCs/>
          <w:sz w:val="26"/>
          <w:szCs w:val="26"/>
          <w:lang w:val="ro-RO" w:bidi="ro-RO"/>
        </w:rPr>
        <w:t>În temeiul art. 182 alin. 2 din O.U.G. nr. 57/2019 privind Codul administrativ, potrivit căruia proiectele de hotărâri pot fi propuse de consilieri judeţeni, de preşedintele consiliului judeţean, de vicepreşedinţii consiliului judeţean sau de cetăţeni, în condiţiile legii, a fost iniţiat prezentul proiect de hotărâre înregistrat.</w:t>
      </w:r>
    </w:p>
    <w:p w:rsidR="00C67DC9" w:rsidRPr="00977665" w:rsidRDefault="00C67DC9" w:rsidP="00C67DC9">
      <w:pPr>
        <w:pStyle w:val="Titlu3"/>
        <w:tabs>
          <w:tab w:val="left" w:pos="720"/>
        </w:tabs>
        <w:spacing w:before="0" w:after="0" w:line="240" w:lineRule="auto"/>
        <w:ind w:left="0" w:right="110" w:firstLine="719"/>
        <w:jc w:val="both"/>
        <w:rPr>
          <w:rFonts w:ascii="Calibri" w:eastAsia="Calibri" w:hAnsi="Calibri" w:cs="Times New Roman"/>
          <w:b w:val="0"/>
          <w:lang w:val="ro-RO" w:bidi="ro-RO"/>
        </w:rPr>
      </w:pPr>
      <w:r w:rsidRPr="00977665">
        <w:rPr>
          <w:rFonts w:ascii="Calibri" w:eastAsia="Calibri" w:hAnsi="Calibri" w:cs="Times New Roman"/>
          <w:b w:val="0"/>
          <w:lang w:val="ro-RO" w:bidi="ro-RO"/>
        </w:rPr>
        <w:t xml:space="preserve">Pentru aceste considerente, propunem analizarea proiectului de hotărâre întocmit, în vederea supunerii lui spre dezbatere şi aprobarea în proxima şedinţă ordinară a Consiliului Judeţean Harghita. La redactarea prezentului Referat de aprobare au fost avute în vedere prevederile O.U.G. </w:t>
      </w:r>
      <w:r w:rsidRPr="00977665">
        <w:rPr>
          <w:rFonts w:ascii="Calibri" w:hAnsi="Calibri" w:cs="Times New Roman"/>
          <w:b w:val="0"/>
          <w:lang w:val="ro-RO" w:bidi="ro-RO"/>
        </w:rPr>
        <w:t>nr. 57/2019 privind Codul administrativ şi ale Legii nr. 24/2000 privind normele de tehnică legislativă pentru elaborarea actelor normative, republicată, cu modificările şi completările ulterioare.</w:t>
      </w:r>
    </w:p>
    <w:p w:rsidR="00C67DC9" w:rsidRDefault="00C67DC9" w:rsidP="006B10B7">
      <w:pPr>
        <w:ind w:firstLine="708"/>
        <w:rPr>
          <w:rFonts w:ascii="Calibri" w:eastAsia="Calibri" w:hAnsi="Calibri"/>
          <w:sz w:val="26"/>
          <w:szCs w:val="26"/>
          <w:lang w:val="ro-RO"/>
        </w:rPr>
      </w:pPr>
    </w:p>
    <w:p w:rsidR="00C67DC9" w:rsidRDefault="00C67DC9" w:rsidP="006B10B7">
      <w:pPr>
        <w:ind w:firstLine="708"/>
        <w:rPr>
          <w:rFonts w:ascii="Calibri" w:eastAsia="Calibri" w:hAnsi="Calibri"/>
          <w:sz w:val="26"/>
          <w:szCs w:val="26"/>
          <w:lang w:val="ro-RO"/>
        </w:rPr>
      </w:pPr>
    </w:p>
    <w:p w:rsidR="006B10B7" w:rsidRDefault="006B10B7" w:rsidP="006B10B7">
      <w:pPr>
        <w:ind w:firstLine="708"/>
        <w:rPr>
          <w:rFonts w:ascii="Calibri" w:eastAsia="Calibri" w:hAnsi="Calibri"/>
          <w:sz w:val="26"/>
          <w:szCs w:val="26"/>
          <w:lang w:val="ro-RO"/>
        </w:rPr>
      </w:pPr>
      <w:r>
        <w:rPr>
          <w:rFonts w:ascii="Calibri" w:eastAsia="Calibri" w:hAnsi="Calibri"/>
          <w:sz w:val="26"/>
          <w:szCs w:val="26"/>
          <w:lang w:val="ro-RO"/>
        </w:rPr>
        <w:t>Director general adjunct                                                                     Consilier</w:t>
      </w:r>
    </w:p>
    <w:p w:rsidR="00D40CAC" w:rsidRDefault="00CF1421" w:rsidP="006B10B7">
      <w:pPr>
        <w:ind w:firstLine="708"/>
        <w:rPr>
          <w:rFonts w:ascii="Calibri" w:eastAsia="Calibri" w:hAnsi="Calibri"/>
          <w:sz w:val="26"/>
          <w:szCs w:val="26"/>
          <w:lang w:val="ro-RO"/>
        </w:rPr>
      </w:pPr>
      <w:r>
        <w:rPr>
          <w:rFonts w:ascii="Calibri" w:eastAsia="Calibri" w:hAnsi="Calibri"/>
          <w:sz w:val="26"/>
          <w:szCs w:val="26"/>
          <w:lang w:val="ro-RO"/>
        </w:rPr>
        <w:t xml:space="preserve">     </w:t>
      </w:r>
      <w:r w:rsidR="00CA526C">
        <w:rPr>
          <w:rFonts w:ascii="Calibri" w:eastAsia="Calibri" w:hAnsi="Calibri"/>
          <w:sz w:val="26"/>
          <w:szCs w:val="26"/>
          <w:lang w:val="ro-RO"/>
        </w:rPr>
        <w:t xml:space="preserve">Groza </w:t>
      </w:r>
      <w:proofErr w:type="spellStart"/>
      <w:r w:rsidR="00CA526C">
        <w:rPr>
          <w:rFonts w:ascii="Calibri" w:eastAsia="Calibri" w:hAnsi="Calibri"/>
          <w:sz w:val="26"/>
          <w:szCs w:val="26"/>
          <w:lang w:val="ro-RO"/>
        </w:rPr>
        <w:t>Noémi</w:t>
      </w:r>
      <w:proofErr w:type="spellEnd"/>
      <w:r w:rsidR="00D40CAC">
        <w:rPr>
          <w:rFonts w:ascii="Calibri" w:eastAsia="Calibri" w:hAnsi="Calibri"/>
          <w:sz w:val="26"/>
          <w:szCs w:val="26"/>
          <w:lang w:val="ro-RO"/>
        </w:rPr>
        <w:t xml:space="preserve">                                                                                Barabás Árpád</w:t>
      </w:r>
    </w:p>
    <w:sectPr w:rsidR="00D40CAC" w:rsidSect="00C67DC9">
      <w:pgSz w:w="11906" w:h="16838"/>
      <w:pgMar w:top="1170" w:right="1196" w:bottom="108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CAC"/>
    <w:rsid w:val="000266A9"/>
    <w:rsid w:val="00171812"/>
    <w:rsid w:val="00185243"/>
    <w:rsid w:val="001B72D3"/>
    <w:rsid w:val="0033395B"/>
    <w:rsid w:val="004479C8"/>
    <w:rsid w:val="004B2092"/>
    <w:rsid w:val="006B10B7"/>
    <w:rsid w:val="00AB05ED"/>
    <w:rsid w:val="00C5225F"/>
    <w:rsid w:val="00C67DC9"/>
    <w:rsid w:val="00CA526C"/>
    <w:rsid w:val="00CF1421"/>
    <w:rsid w:val="00D40CAC"/>
    <w:rsid w:val="00FC297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CAC"/>
    <w:pPr>
      <w:spacing w:after="0" w:line="240" w:lineRule="auto"/>
    </w:pPr>
    <w:rPr>
      <w:rFonts w:ascii="Times New Roman" w:eastAsia="Times New Roman" w:hAnsi="Times New Roman" w:cs="Times New Roman"/>
      <w:sz w:val="24"/>
      <w:szCs w:val="24"/>
      <w:lang w:val="hu-HU"/>
    </w:rPr>
  </w:style>
  <w:style w:type="paragraph" w:styleId="Titlu3">
    <w:name w:val="heading 3"/>
    <w:basedOn w:val="Normal"/>
    <w:next w:val="Normal"/>
    <w:link w:val="Titlu3Caracter"/>
    <w:semiHidden/>
    <w:unhideWhenUsed/>
    <w:qFormat/>
    <w:rsid w:val="00C67DC9"/>
    <w:pPr>
      <w:keepNext/>
      <w:tabs>
        <w:tab w:val="num" w:pos="720"/>
      </w:tabs>
      <w:suppressAutoHyphens/>
      <w:spacing w:before="240" w:after="60" w:line="276" w:lineRule="auto"/>
      <w:ind w:left="720" w:hanging="432"/>
      <w:outlineLvl w:val="2"/>
    </w:pPr>
    <w:rPr>
      <w:rFonts w:ascii="Segoe UI" w:hAnsi="Segoe UI" w:cs="Calibri"/>
      <w:b/>
      <w:bCs/>
      <w:sz w:val="26"/>
      <w:szCs w:val="26"/>
      <w:lang w:val="en-US"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C67DC9"/>
    <w:rPr>
      <w:rFonts w:ascii="Segoe UI" w:eastAsia="Times New Roman" w:hAnsi="Segoe UI" w:cs="Calibri"/>
      <w:b/>
      <w:bCs/>
      <w:sz w:val="26"/>
      <w:szCs w:val="26"/>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0CAC"/>
    <w:pPr>
      <w:spacing w:after="0" w:line="240" w:lineRule="auto"/>
    </w:pPr>
    <w:rPr>
      <w:rFonts w:ascii="Times New Roman" w:eastAsia="Times New Roman" w:hAnsi="Times New Roman" w:cs="Times New Roman"/>
      <w:sz w:val="24"/>
      <w:szCs w:val="24"/>
      <w:lang w:val="hu-HU"/>
    </w:rPr>
  </w:style>
  <w:style w:type="paragraph" w:styleId="Titlu3">
    <w:name w:val="heading 3"/>
    <w:basedOn w:val="Normal"/>
    <w:next w:val="Normal"/>
    <w:link w:val="Titlu3Caracter"/>
    <w:semiHidden/>
    <w:unhideWhenUsed/>
    <w:qFormat/>
    <w:rsid w:val="00C67DC9"/>
    <w:pPr>
      <w:keepNext/>
      <w:tabs>
        <w:tab w:val="num" w:pos="720"/>
      </w:tabs>
      <w:suppressAutoHyphens/>
      <w:spacing w:before="240" w:after="60" w:line="276" w:lineRule="auto"/>
      <w:ind w:left="720" w:hanging="432"/>
      <w:outlineLvl w:val="2"/>
    </w:pPr>
    <w:rPr>
      <w:rFonts w:ascii="Segoe UI" w:hAnsi="Segoe UI" w:cs="Calibri"/>
      <w:b/>
      <w:bCs/>
      <w:sz w:val="26"/>
      <w:szCs w:val="26"/>
      <w:lang w:val="en-US"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semiHidden/>
    <w:rsid w:val="00C67DC9"/>
    <w:rPr>
      <w:rFonts w:ascii="Segoe UI" w:eastAsia="Times New Roman" w:hAnsi="Segoe UI" w:cs="Calibri"/>
      <w:b/>
      <w:bCs/>
      <w:sz w:val="26"/>
      <w:szCs w:val="2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19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926</Words>
  <Characters>5377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Groza Noemi</cp:lastModifiedBy>
  <cp:revision>6</cp:revision>
  <cp:lastPrinted>2020-10-12T06:02:00Z</cp:lastPrinted>
  <dcterms:created xsi:type="dcterms:W3CDTF">2020-10-16T08:49:00Z</dcterms:created>
  <dcterms:modified xsi:type="dcterms:W3CDTF">2020-10-16T14:38:00Z</dcterms:modified>
</cp:coreProperties>
</file>